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50" w:rsidRDefault="00EE2BEC">
      <w:pPr>
        <w:pStyle w:val="BodyA"/>
        <w:jc w:val="center"/>
        <w:rPr>
          <w:b/>
          <w:bCs/>
          <w:u w:val="single"/>
        </w:rPr>
      </w:pPr>
      <w:r>
        <w:rPr>
          <w:b/>
          <w:bCs/>
          <w:u w:val="single"/>
        </w:rPr>
        <w:t xml:space="preserve">Minutes of </w:t>
      </w:r>
      <w:proofErr w:type="spellStart"/>
      <w:r>
        <w:rPr>
          <w:b/>
          <w:bCs/>
          <w:u w:val="single"/>
        </w:rPr>
        <w:t>Drylaw</w:t>
      </w:r>
      <w:proofErr w:type="spellEnd"/>
      <w:r>
        <w:rPr>
          <w:b/>
          <w:bCs/>
          <w:u w:val="single"/>
        </w:rPr>
        <w:t xml:space="preserve"> Telford Community Council Meeting</w:t>
      </w:r>
    </w:p>
    <w:p w:rsidR="00C50D50" w:rsidRDefault="0052248B">
      <w:pPr>
        <w:pStyle w:val="BodyA"/>
        <w:jc w:val="center"/>
        <w:rPr>
          <w:b/>
          <w:bCs/>
          <w:u w:val="single"/>
        </w:rPr>
      </w:pPr>
      <w:r>
        <w:rPr>
          <w:b/>
          <w:bCs/>
          <w:u w:val="single"/>
        </w:rPr>
        <w:t>Held on Wednesday 30</w:t>
      </w:r>
      <w:r w:rsidRPr="0052248B">
        <w:rPr>
          <w:b/>
          <w:bCs/>
          <w:u w:val="single"/>
          <w:vertAlign w:val="superscript"/>
        </w:rPr>
        <w:t>th</w:t>
      </w:r>
      <w:r>
        <w:rPr>
          <w:b/>
          <w:bCs/>
          <w:u w:val="single"/>
        </w:rPr>
        <w:t xml:space="preserve"> March</w:t>
      </w:r>
      <w:r w:rsidR="00EE2BEC">
        <w:rPr>
          <w:b/>
          <w:bCs/>
          <w:u w:val="single"/>
        </w:rPr>
        <w:t xml:space="preserve"> 2016</w:t>
      </w:r>
    </w:p>
    <w:p w:rsidR="00C50D50" w:rsidRDefault="00C50D50">
      <w:pPr>
        <w:pStyle w:val="BodyA"/>
        <w:jc w:val="center"/>
        <w:rPr>
          <w:b/>
          <w:bCs/>
          <w:u w:val="single"/>
        </w:rPr>
      </w:pPr>
    </w:p>
    <w:p w:rsidR="00C50D50" w:rsidRDefault="00C50D50">
      <w:pPr>
        <w:pStyle w:val="BodyA"/>
      </w:pPr>
    </w:p>
    <w:p w:rsidR="00C50D50" w:rsidRDefault="00C50D50">
      <w:pPr>
        <w:pStyle w:val="BodyA"/>
      </w:pPr>
    </w:p>
    <w:p w:rsidR="00C50D50" w:rsidRDefault="00EE2BEC">
      <w:pPr>
        <w:pStyle w:val="BodyA"/>
        <w:numPr>
          <w:ilvl w:val="0"/>
          <w:numId w:val="2"/>
        </w:numPr>
        <w:rPr>
          <w:b/>
          <w:bCs/>
          <w:u w:val="single"/>
        </w:rPr>
      </w:pPr>
      <w:r>
        <w:rPr>
          <w:b/>
          <w:bCs/>
          <w:u w:val="single"/>
        </w:rPr>
        <w:t>Welcome</w:t>
      </w:r>
    </w:p>
    <w:p w:rsidR="00C50D50" w:rsidRDefault="00C50D50">
      <w:pPr>
        <w:pStyle w:val="BodyA"/>
        <w:rPr>
          <w:b/>
          <w:bCs/>
          <w:u w:val="single"/>
        </w:rPr>
      </w:pPr>
    </w:p>
    <w:p w:rsidR="00C50D50" w:rsidRDefault="00EE2BEC">
      <w:pPr>
        <w:pStyle w:val="BodyA"/>
      </w:pPr>
      <w:r>
        <w:t xml:space="preserve">Alex Dale as the Chair welcomed the Community Council members. </w:t>
      </w:r>
    </w:p>
    <w:p w:rsidR="00C50D50" w:rsidRDefault="00C50D50">
      <w:pPr>
        <w:pStyle w:val="BodyA"/>
        <w:ind w:left="360"/>
        <w:rPr>
          <w:b/>
          <w:bCs/>
          <w:u w:val="single"/>
        </w:rPr>
      </w:pPr>
    </w:p>
    <w:p w:rsidR="00C50D50" w:rsidRDefault="00C50D50">
      <w:pPr>
        <w:pStyle w:val="BodyA"/>
        <w:ind w:left="360"/>
        <w:rPr>
          <w:b/>
          <w:bCs/>
          <w:u w:val="single"/>
        </w:rPr>
      </w:pPr>
    </w:p>
    <w:p w:rsidR="00C50D50" w:rsidRDefault="00EE2BEC">
      <w:pPr>
        <w:pStyle w:val="BodyA"/>
        <w:numPr>
          <w:ilvl w:val="0"/>
          <w:numId w:val="2"/>
        </w:numPr>
        <w:rPr>
          <w:b/>
          <w:bCs/>
          <w:u w:val="single"/>
        </w:rPr>
      </w:pPr>
      <w:r>
        <w:rPr>
          <w:b/>
          <w:bCs/>
          <w:u w:val="single"/>
        </w:rPr>
        <w:t>Attendance</w:t>
      </w:r>
    </w:p>
    <w:p w:rsidR="00C50D50" w:rsidRDefault="00C50D50">
      <w:pPr>
        <w:pStyle w:val="BodyA"/>
      </w:pPr>
    </w:p>
    <w:p w:rsidR="00C50D50" w:rsidRDefault="00EE2BEC">
      <w:pPr>
        <w:pStyle w:val="BodyA"/>
      </w:pPr>
      <w:r>
        <w:t xml:space="preserve">Alex Dale (Chair), Ian </w:t>
      </w:r>
      <w:proofErr w:type="spellStart"/>
      <w:r>
        <w:t>Greenhalgh</w:t>
      </w:r>
      <w:proofErr w:type="spellEnd"/>
      <w:r>
        <w:t xml:space="preserve"> (Secretary), Jackie Brown (Treasure</w:t>
      </w:r>
      <w:r w:rsidR="0052248B">
        <w:t>r),</w:t>
      </w:r>
      <w:r>
        <w:t xml:space="preserve"> Malcolm Jeffrey, Cllr.</w:t>
      </w:r>
      <w:r w:rsidR="0052248B">
        <w:t xml:space="preserve"> Gavin Barrie, Cllr. Nigel </w:t>
      </w:r>
      <w:proofErr w:type="spellStart"/>
      <w:r w:rsidR="0052248B">
        <w:t>Bagshaw</w:t>
      </w:r>
      <w:proofErr w:type="spellEnd"/>
      <w:r w:rsidR="0052248B">
        <w:t>, PC Jim Crook</w:t>
      </w:r>
      <w:r w:rsidR="003D7146">
        <w:t xml:space="preserve"> &amp; Eileen Brash joined for Thomas Tierney Award.</w:t>
      </w:r>
    </w:p>
    <w:p w:rsidR="00C50D50" w:rsidRDefault="00C50D50">
      <w:pPr>
        <w:pStyle w:val="BodyA"/>
      </w:pPr>
    </w:p>
    <w:p w:rsidR="00C50D50" w:rsidRDefault="00C50D50">
      <w:pPr>
        <w:pStyle w:val="BodyA"/>
        <w:ind w:left="360"/>
        <w:rPr>
          <w:b/>
          <w:bCs/>
          <w:u w:val="single"/>
        </w:rPr>
      </w:pPr>
    </w:p>
    <w:p w:rsidR="00C50D50" w:rsidRDefault="00EE2BEC">
      <w:pPr>
        <w:pStyle w:val="BodyA"/>
        <w:numPr>
          <w:ilvl w:val="0"/>
          <w:numId w:val="2"/>
        </w:numPr>
        <w:rPr>
          <w:b/>
          <w:bCs/>
          <w:u w:val="single"/>
        </w:rPr>
      </w:pPr>
      <w:r>
        <w:rPr>
          <w:b/>
          <w:bCs/>
          <w:u w:val="single"/>
        </w:rPr>
        <w:t>Apologies for Absence</w:t>
      </w:r>
    </w:p>
    <w:p w:rsidR="00C50D50" w:rsidRDefault="00C50D50">
      <w:pPr>
        <w:pStyle w:val="BodyA"/>
      </w:pPr>
    </w:p>
    <w:p w:rsidR="00C50D50" w:rsidRDefault="00EE2BEC">
      <w:pPr>
        <w:pStyle w:val="BodyA"/>
      </w:pPr>
      <w:r>
        <w:t xml:space="preserve">Moira Tasker, </w:t>
      </w:r>
      <w:r w:rsidR="0052248B">
        <w:t xml:space="preserve">Martin Hinds, </w:t>
      </w:r>
      <w:proofErr w:type="spellStart"/>
      <w:r w:rsidR="0052248B">
        <w:t>Mhiari</w:t>
      </w:r>
      <w:proofErr w:type="spellEnd"/>
      <w:r w:rsidR="0052248B">
        <w:t xml:space="preserve"> Curran &amp; </w:t>
      </w:r>
      <w:proofErr w:type="spellStart"/>
      <w:r w:rsidR="0052248B">
        <w:t>Councillor</w:t>
      </w:r>
      <w:proofErr w:type="spellEnd"/>
      <w:r w:rsidR="0052248B">
        <w:t xml:space="preserve"> Lesley Hinds</w:t>
      </w:r>
    </w:p>
    <w:p w:rsidR="0052248B" w:rsidRDefault="0052248B">
      <w:pPr>
        <w:pStyle w:val="BodyA"/>
      </w:pPr>
    </w:p>
    <w:p w:rsidR="0052248B" w:rsidRDefault="003D7146">
      <w:pPr>
        <w:pStyle w:val="BodyA"/>
        <w:rPr>
          <w:b/>
          <w:bCs/>
          <w:u w:val="single"/>
        </w:rPr>
      </w:pPr>
      <w:r>
        <w:rPr>
          <w:b/>
          <w:bCs/>
          <w:u w:val="single"/>
        </w:rPr>
        <w:t>I</w:t>
      </w:r>
    </w:p>
    <w:p w:rsidR="00C50D50" w:rsidRDefault="00EE2BEC">
      <w:pPr>
        <w:pStyle w:val="BodyA"/>
        <w:numPr>
          <w:ilvl w:val="0"/>
          <w:numId w:val="2"/>
        </w:numPr>
        <w:rPr>
          <w:b/>
          <w:bCs/>
          <w:u w:val="single"/>
        </w:rPr>
      </w:pPr>
      <w:r>
        <w:rPr>
          <w:b/>
          <w:bCs/>
          <w:u w:val="single"/>
        </w:rPr>
        <w:t xml:space="preserve">Minutes of the previous meeting </w:t>
      </w:r>
    </w:p>
    <w:p w:rsidR="00C50D50" w:rsidRDefault="00C50D50">
      <w:pPr>
        <w:pStyle w:val="BodyA"/>
      </w:pPr>
    </w:p>
    <w:p w:rsidR="00C50D50" w:rsidRDefault="00EE2BEC">
      <w:pPr>
        <w:pStyle w:val="BodyA"/>
      </w:pPr>
      <w:proofErr w:type="gramStart"/>
      <w:r>
        <w:t>Proposed by Jacki</w:t>
      </w:r>
      <w:r w:rsidR="0052248B">
        <w:t>e Brown seconded by Alex Dale</w:t>
      </w:r>
      <w:r>
        <w:t>.</w:t>
      </w:r>
      <w:proofErr w:type="gramEnd"/>
    </w:p>
    <w:p w:rsidR="00C50D50" w:rsidRDefault="00C50D50">
      <w:pPr>
        <w:pStyle w:val="BodyA"/>
        <w:ind w:left="360"/>
        <w:rPr>
          <w:b/>
          <w:bCs/>
          <w:u w:val="single"/>
        </w:rPr>
      </w:pPr>
    </w:p>
    <w:p w:rsidR="00C50D50" w:rsidRDefault="00EE2BEC">
      <w:pPr>
        <w:pStyle w:val="BodyA"/>
        <w:numPr>
          <w:ilvl w:val="0"/>
          <w:numId w:val="2"/>
        </w:numPr>
        <w:rPr>
          <w:b/>
          <w:bCs/>
        </w:rPr>
      </w:pPr>
      <w:r>
        <w:rPr>
          <w:b/>
          <w:bCs/>
          <w:u w:val="single"/>
        </w:rPr>
        <w:t>Matters Arising from Meeting</w:t>
      </w:r>
    </w:p>
    <w:p w:rsidR="00C50D50" w:rsidRDefault="00C50D50" w:rsidP="0052248B">
      <w:pPr>
        <w:pStyle w:val="BodyA"/>
      </w:pPr>
    </w:p>
    <w:p w:rsidR="00C50D50" w:rsidRDefault="00EE2BEC" w:rsidP="0052248B">
      <w:pPr>
        <w:pStyle w:val="BodyA"/>
        <w:rPr>
          <w:b/>
          <w:bCs/>
          <w:u w:val="single"/>
        </w:rPr>
      </w:pPr>
      <w:r>
        <w:rPr>
          <w:b/>
          <w:bCs/>
          <w:u w:val="single"/>
        </w:rPr>
        <w:t>Reports</w:t>
      </w:r>
    </w:p>
    <w:p w:rsidR="00C50D50" w:rsidRDefault="00C50D50" w:rsidP="0052248B">
      <w:pPr>
        <w:pStyle w:val="BodyA"/>
        <w:rPr>
          <w:b/>
          <w:bCs/>
          <w:u w:val="single"/>
        </w:rPr>
      </w:pPr>
    </w:p>
    <w:p w:rsidR="00C50D50" w:rsidRDefault="00EE2BEC" w:rsidP="0052248B">
      <w:pPr>
        <w:pStyle w:val="BodyA"/>
      </w:pPr>
      <w:r>
        <w:rPr>
          <w:b/>
          <w:bCs/>
          <w:u w:val="single"/>
        </w:rPr>
        <w:t>Police Report</w:t>
      </w:r>
    </w:p>
    <w:p w:rsidR="00C50D50" w:rsidRDefault="00C50D50" w:rsidP="0052248B">
      <w:pPr>
        <w:pStyle w:val="BodyA"/>
        <w:rPr>
          <w:b/>
          <w:bCs/>
          <w:u w:val="single"/>
        </w:rPr>
      </w:pPr>
    </w:p>
    <w:p w:rsidR="00C50D50" w:rsidRDefault="0052248B" w:rsidP="0052248B">
      <w:pPr>
        <w:pStyle w:val="BodyA"/>
        <w:rPr>
          <w:b/>
          <w:bCs/>
          <w:u w:val="single"/>
        </w:rPr>
      </w:pPr>
      <w:r>
        <w:t xml:space="preserve">PC Crook gave us a brief update on operation ‘RAC’ and its success in solving housebreakings in the area. He explained that although operation ‘RAC’ is city wide most of its manpower is concentrated in the North. He asked our views with regard to the ‘dusk to dawn curfew’s’ it was felt that although it was useful it could move housebreaking </w:t>
      </w:r>
      <w:r w:rsidR="003D7146">
        <w:t xml:space="preserve">to daytime hours. CC members preferred position was that stronger custodial sentences </w:t>
      </w:r>
      <w:proofErr w:type="spellStart"/>
      <w:r w:rsidR="003D7146">
        <w:t>where</w:t>
      </w:r>
      <w:proofErr w:type="spellEnd"/>
      <w:r w:rsidR="003D7146">
        <w:t xml:space="preserve"> handed out to assist Police in breaking this ‘cycle’ of housebreaking peaks and troughs. PC Crook advised that members of the DVP team where patrolling Cycle/Footways in plain clothes.   </w:t>
      </w:r>
      <w:r>
        <w:t xml:space="preserve">  </w:t>
      </w:r>
    </w:p>
    <w:p w:rsidR="00C50D50" w:rsidRDefault="00C50D50" w:rsidP="0052248B">
      <w:pPr>
        <w:pStyle w:val="BodyA"/>
        <w:rPr>
          <w:rFonts w:ascii="Arial Unicode MS" w:hAnsi="Arial Unicode MS"/>
          <w:u w:val="single"/>
        </w:rPr>
      </w:pPr>
    </w:p>
    <w:p w:rsidR="00C50D50" w:rsidRDefault="00EE2BEC" w:rsidP="0052248B">
      <w:pPr>
        <w:pStyle w:val="BodyA"/>
        <w:rPr>
          <w:b/>
          <w:bCs/>
          <w:u w:val="single"/>
        </w:rPr>
      </w:pPr>
      <w:proofErr w:type="spellStart"/>
      <w:r>
        <w:rPr>
          <w:b/>
          <w:bCs/>
          <w:u w:val="single"/>
        </w:rPr>
        <w:t>Councillors</w:t>
      </w:r>
      <w:proofErr w:type="spellEnd"/>
      <w:r>
        <w:rPr>
          <w:b/>
          <w:bCs/>
          <w:u w:val="single"/>
        </w:rPr>
        <w:t xml:space="preserve"> Report</w:t>
      </w:r>
    </w:p>
    <w:p w:rsidR="003D7146" w:rsidRDefault="003D7146" w:rsidP="0052248B">
      <w:pPr>
        <w:pStyle w:val="BodyA"/>
        <w:rPr>
          <w:b/>
          <w:bCs/>
          <w:u w:val="single"/>
        </w:rPr>
      </w:pPr>
    </w:p>
    <w:p w:rsidR="003D7146" w:rsidRDefault="003D7146" w:rsidP="0052248B">
      <w:pPr>
        <w:pStyle w:val="BodyA"/>
        <w:rPr>
          <w:bCs/>
        </w:rPr>
      </w:pPr>
      <w:proofErr w:type="spellStart"/>
      <w:r>
        <w:rPr>
          <w:bCs/>
        </w:rPr>
        <w:t>Councillor</w:t>
      </w:r>
      <w:proofErr w:type="spellEnd"/>
      <w:r>
        <w:rPr>
          <w:bCs/>
        </w:rPr>
        <w:t xml:space="preserve"> Barrie received only one issue with DTCC area and that was an issue of a </w:t>
      </w:r>
      <w:r w:rsidR="00BE0BFB">
        <w:rPr>
          <w:bCs/>
        </w:rPr>
        <w:t>house fire</w:t>
      </w:r>
      <w:r>
        <w:rPr>
          <w:bCs/>
        </w:rPr>
        <w:t xml:space="preserve"> in a flat in Easter </w:t>
      </w:r>
      <w:proofErr w:type="spellStart"/>
      <w:r>
        <w:rPr>
          <w:bCs/>
        </w:rPr>
        <w:t>Drylaw</w:t>
      </w:r>
      <w:proofErr w:type="spellEnd"/>
      <w:r>
        <w:rPr>
          <w:bCs/>
        </w:rPr>
        <w:t xml:space="preserve"> and </w:t>
      </w:r>
      <w:proofErr w:type="spellStart"/>
      <w:r>
        <w:rPr>
          <w:bCs/>
        </w:rPr>
        <w:t>it</w:t>
      </w:r>
      <w:proofErr w:type="spellEnd"/>
      <w:r>
        <w:rPr>
          <w:bCs/>
        </w:rPr>
        <w:t xml:space="preserve"> related to a door being damaged, he is dialogue with North Office on the matter,</w:t>
      </w:r>
    </w:p>
    <w:p w:rsidR="003D7146" w:rsidRDefault="003D7146" w:rsidP="0052248B">
      <w:pPr>
        <w:pStyle w:val="BodyA"/>
        <w:rPr>
          <w:bCs/>
        </w:rPr>
      </w:pPr>
    </w:p>
    <w:p w:rsidR="003D7146" w:rsidRDefault="003D7146" w:rsidP="0052248B">
      <w:pPr>
        <w:pStyle w:val="BodyA"/>
        <w:rPr>
          <w:bCs/>
        </w:rPr>
      </w:pPr>
      <w:proofErr w:type="spellStart"/>
      <w:r>
        <w:rPr>
          <w:bCs/>
        </w:rPr>
        <w:t>Councillor</w:t>
      </w:r>
      <w:proofErr w:type="spellEnd"/>
      <w:r>
        <w:rPr>
          <w:bCs/>
        </w:rPr>
        <w:t xml:space="preserve"> </w:t>
      </w:r>
      <w:proofErr w:type="spellStart"/>
      <w:r>
        <w:rPr>
          <w:bCs/>
        </w:rPr>
        <w:t>Bagshaw</w:t>
      </w:r>
      <w:proofErr w:type="spellEnd"/>
      <w:r>
        <w:rPr>
          <w:bCs/>
        </w:rPr>
        <w:t xml:space="preserve"> </w:t>
      </w:r>
      <w:r w:rsidR="00041A26">
        <w:rPr>
          <w:bCs/>
        </w:rPr>
        <w:t>gave an update on the open spaces that coul</w:t>
      </w:r>
      <w:r w:rsidR="001C6923">
        <w:rPr>
          <w:bCs/>
        </w:rPr>
        <w:t>d be converted to allotments, he</w:t>
      </w:r>
      <w:r w:rsidR="00041A26">
        <w:rPr>
          <w:bCs/>
        </w:rPr>
        <w:t xml:space="preserve"> had contacted Ross Woodside from ELGT who explained he was still trying to access funding, </w:t>
      </w:r>
      <w:proofErr w:type="gramStart"/>
      <w:r w:rsidR="00041A26">
        <w:rPr>
          <w:bCs/>
        </w:rPr>
        <w:t>this</w:t>
      </w:r>
      <w:proofErr w:type="gramEnd"/>
      <w:r w:rsidR="00041A26">
        <w:rPr>
          <w:bCs/>
        </w:rPr>
        <w:t xml:space="preserve"> is ongoing.</w:t>
      </w:r>
    </w:p>
    <w:p w:rsidR="00041A26" w:rsidRDefault="00041A26" w:rsidP="0052248B">
      <w:pPr>
        <w:pStyle w:val="BodyA"/>
        <w:rPr>
          <w:bCs/>
        </w:rPr>
      </w:pPr>
    </w:p>
    <w:p w:rsidR="00041A26" w:rsidRPr="003D7146" w:rsidRDefault="00041A26" w:rsidP="0052248B">
      <w:pPr>
        <w:pStyle w:val="BodyA"/>
      </w:pPr>
      <w:r>
        <w:rPr>
          <w:bCs/>
        </w:rPr>
        <w:t xml:space="preserve">Following a full council decision to allow CEC to compulsory purchase on lands on the Tram Route this could speed up the process to push through our efforts to </w:t>
      </w:r>
      <w:proofErr w:type="spellStart"/>
      <w:r>
        <w:rPr>
          <w:bCs/>
        </w:rPr>
        <w:t>finalise</w:t>
      </w:r>
      <w:proofErr w:type="spellEnd"/>
      <w:r>
        <w:rPr>
          <w:bCs/>
        </w:rPr>
        <w:t xml:space="preserve"> plan for a second footpath to Telford at the side of the Telford Shop. </w:t>
      </w:r>
    </w:p>
    <w:p w:rsidR="00C50D50" w:rsidRDefault="00C50D50" w:rsidP="0052248B">
      <w:pPr>
        <w:pStyle w:val="BodyA"/>
      </w:pPr>
    </w:p>
    <w:p w:rsidR="00C50D50" w:rsidRDefault="00C50D50" w:rsidP="0052248B">
      <w:pPr>
        <w:pStyle w:val="BodyA"/>
      </w:pPr>
    </w:p>
    <w:p w:rsidR="00C50D50" w:rsidRDefault="009B4159">
      <w:pPr>
        <w:pStyle w:val="BodyA"/>
        <w:rPr>
          <w:b/>
          <w:u w:val="single"/>
        </w:rPr>
      </w:pPr>
      <w:r>
        <w:rPr>
          <w:b/>
          <w:u w:val="single"/>
        </w:rPr>
        <w:t xml:space="preserve">Treasurers </w:t>
      </w:r>
      <w:r w:rsidR="00041A26" w:rsidRPr="00041A26">
        <w:rPr>
          <w:b/>
          <w:u w:val="single"/>
        </w:rPr>
        <w:t>Report</w:t>
      </w:r>
    </w:p>
    <w:p w:rsidR="001C6923" w:rsidRDefault="001C6923">
      <w:pPr>
        <w:pStyle w:val="BodyA"/>
        <w:rPr>
          <w:b/>
          <w:u w:val="single"/>
        </w:rPr>
      </w:pPr>
    </w:p>
    <w:p w:rsidR="001C6923" w:rsidRPr="001C6923" w:rsidRDefault="001C6923">
      <w:pPr>
        <w:pStyle w:val="BodyA"/>
      </w:pPr>
      <w:r w:rsidRPr="001C6923">
        <w:t>Jackie</w:t>
      </w:r>
      <w:r w:rsidR="00E00EED">
        <w:t xml:space="preserve"> advised that she was in the process preparing end of year annual accounts and these will be made available for approval at our April meeting</w:t>
      </w:r>
    </w:p>
    <w:p w:rsidR="00041A26" w:rsidRPr="001C6923" w:rsidRDefault="00041A26">
      <w:pPr>
        <w:pStyle w:val="BodyA"/>
      </w:pPr>
    </w:p>
    <w:p w:rsidR="00041A26" w:rsidRPr="00041A26" w:rsidRDefault="00041A26">
      <w:pPr>
        <w:pStyle w:val="BodyA"/>
        <w:rPr>
          <w:b/>
          <w:u w:val="single"/>
        </w:rPr>
      </w:pPr>
    </w:p>
    <w:p w:rsidR="00C50D50" w:rsidRDefault="00EE2BEC">
      <w:pPr>
        <w:pStyle w:val="BodyA"/>
        <w:rPr>
          <w:b/>
          <w:bCs/>
          <w:u w:val="single"/>
        </w:rPr>
      </w:pPr>
      <w:r>
        <w:rPr>
          <w:b/>
          <w:bCs/>
          <w:u w:val="single"/>
        </w:rPr>
        <w:t>AOB</w:t>
      </w:r>
    </w:p>
    <w:p w:rsidR="009B4159" w:rsidRDefault="009B4159">
      <w:pPr>
        <w:pStyle w:val="BodyA"/>
        <w:rPr>
          <w:b/>
          <w:bCs/>
          <w:u w:val="single"/>
        </w:rPr>
      </w:pPr>
    </w:p>
    <w:p w:rsidR="00E27F6D" w:rsidRDefault="009B4159">
      <w:pPr>
        <w:pStyle w:val="BodyA"/>
        <w:rPr>
          <w:bCs/>
        </w:rPr>
      </w:pPr>
      <w:r>
        <w:rPr>
          <w:bCs/>
        </w:rPr>
        <w:t xml:space="preserve">Alex explained that because of the ongoing vehicle damage to the entrance of </w:t>
      </w:r>
      <w:proofErr w:type="spellStart"/>
      <w:r>
        <w:rPr>
          <w:bCs/>
        </w:rPr>
        <w:t>Drylaw</w:t>
      </w:r>
      <w:proofErr w:type="spellEnd"/>
      <w:r>
        <w:rPr>
          <w:bCs/>
        </w:rPr>
        <w:t xml:space="preserve"> Park where access path is not wide enough to accommodate the size of CEC service vehicle’s accessing the park, He suggested we should submit a NEP application to widen the path, add a second </w:t>
      </w:r>
      <w:r w:rsidR="008A6FBB">
        <w:rPr>
          <w:bCs/>
        </w:rPr>
        <w:t>foot</w:t>
      </w:r>
      <w:r>
        <w:rPr>
          <w:bCs/>
        </w:rPr>
        <w:t>path on a desired line</w:t>
      </w:r>
      <w:r w:rsidR="008A6FBB">
        <w:rPr>
          <w:bCs/>
        </w:rPr>
        <w:t xml:space="preserve"> parallel to the end house and also create an off road parking area</w:t>
      </w:r>
      <w:r>
        <w:rPr>
          <w:bCs/>
        </w:rPr>
        <w:t xml:space="preserve"> </w:t>
      </w:r>
      <w:r w:rsidR="008A6FBB">
        <w:rPr>
          <w:bCs/>
        </w:rPr>
        <w:t>on open space to the front of the Children’s Home (Vans already pa</w:t>
      </w:r>
      <w:r w:rsidR="00BE0BFB">
        <w:rPr>
          <w:bCs/>
        </w:rPr>
        <w:t>rking there at night), Council</w:t>
      </w:r>
      <w:bookmarkStart w:id="0" w:name="_GoBack"/>
      <w:bookmarkEnd w:id="0"/>
      <w:r w:rsidR="008A6FBB">
        <w:rPr>
          <w:bCs/>
        </w:rPr>
        <w:t xml:space="preserve"> agreed for this to go forward</w:t>
      </w:r>
      <w:r>
        <w:rPr>
          <w:bCs/>
        </w:rPr>
        <w:t xml:space="preserve"> </w:t>
      </w:r>
    </w:p>
    <w:p w:rsidR="00E27F6D" w:rsidRDefault="00E27F6D">
      <w:pPr>
        <w:pStyle w:val="BodyA"/>
        <w:rPr>
          <w:bCs/>
        </w:rPr>
      </w:pPr>
    </w:p>
    <w:p w:rsidR="00E27F6D" w:rsidRDefault="00E27F6D">
      <w:pPr>
        <w:pStyle w:val="BodyA"/>
        <w:rPr>
          <w:b/>
          <w:bCs/>
          <w:u w:val="single"/>
        </w:rPr>
      </w:pPr>
      <w:r>
        <w:rPr>
          <w:b/>
          <w:bCs/>
          <w:u w:val="single"/>
        </w:rPr>
        <w:t>Thomas Tierney Award 2015.</w:t>
      </w:r>
    </w:p>
    <w:p w:rsidR="00E27F6D" w:rsidRDefault="00E27F6D">
      <w:pPr>
        <w:pStyle w:val="BodyA"/>
        <w:rPr>
          <w:b/>
          <w:bCs/>
          <w:u w:val="single"/>
        </w:rPr>
      </w:pPr>
    </w:p>
    <w:p w:rsidR="009B4159" w:rsidRPr="009B4159" w:rsidRDefault="00E27F6D">
      <w:pPr>
        <w:pStyle w:val="BodyA"/>
        <w:rPr>
          <w:bCs/>
        </w:rPr>
      </w:pPr>
      <w:proofErr w:type="spellStart"/>
      <w:r>
        <w:rPr>
          <w:bCs/>
        </w:rPr>
        <w:t>Councillor</w:t>
      </w:r>
      <w:proofErr w:type="spellEnd"/>
      <w:r>
        <w:rPr>
          <w:bCs/>
        </w:rPr>
        <w:t xml:space="preserve"> Gavin Barrie presented the 2015 award to Eileen Brash for her community work namely on behalf of EDRA and DTCC.</w:t>
      </w:r>
      <w:r w:rsidR="009B4159">
        <w:rPr>
          <w:bCs/>
        </w:rPr>
        <w:t xml:space="preserve">  </w:t>
      </w:r>
    </w:p>
    <w:p w:rsidR="00C50D50" w:rsidRDefault="00C50D50">
      <w:pPr>
        <w:pStyle w:val="BodyA"/>
        <w:rPr>
          <w:b/>
          <w:bCs/>
          <w:u w:val="single"/>
        </w:rPr>
      </w:pPr>
    </w:p>
    <w:p w:rsidR="00C50D50" w:rsidRDefault="00C50D50">
      <w:pPr>
        <w:pStyle w:val="BodyA"/>
        <w:jc w:val="center"/>
      </w:pPr>
    </w:p>
    <w:p w:rsidR="009B4159" w:rsidRDefault="009B4159">
      <w:pPr>
        <w:pStyle w:val="BodyA"/>
        <w:jc w:val="center"/>
      </w:pPr>
    </w:p>
    <w:p w:rsidR="009B4159" w:rsidRDefault="009B4159">
      <w:pPr>
        <w:pStyle w:val="BodyA"/>
        <w:jc w:val="center"/>
      </w:pPr>
    </w:p>
    <w:p w:rsidR="009B4159" w:rsidRDefault="009B4159">
      <w:pPr>
        <w:pStyle w:val="BodyA"/>
        <w:jc w:val="center"/>
      </w:pPr>
    </w:p>
    <w:p w:rsidR="009B4159" w:rsidRDefault="009B4159">
      <w:pPr>
        <w:pStyle w:val="BodyA"/>
        <w:jc w:val="center"/>
      </w:pPr>
    </w:p>
    <w:p w:rsidR="00C50D50" w:rsidRDefault="00EE2BEC">
      <w:pPr>
        <w:pStyle w:val="BodyA"/>
        <w:jc w:val="center"/>
        <w:rPr>
          <w:b/>
          <w:bCs/>
          <w:u w:val="single"/>
        </w:rPr>
      </w:pPr>
      <w:r>
        <w:rPr>
          <w:b/>
          <w:bCs/>
          <w:u w:val="single"/>
        </w:rPr>
        <w:t>Date of next meeting</w:t>
      </w:r>
    </w:p>
    <w:p w:rsidR="00C50D50" w:rsidRDefault="00C50D50">
      <w:pPr>
        <w:pStyle w:val="BodyA"/>
        <w:jc w:val="center"/>
      </w:pPr>
    </w:p>
    <w:p w:rsidR="00C50D50" w:rsidRDefault="009B4159">
      <w:pPr>
        <w:pStyle w:val="BodyA"/>
        <w:jc w:val="center"/>
      </w:pPr>
      <w:r>
        <w:t>Wednesday 27</w:t>
      </w:r>
      <w:r w:rsidRPr="009B4159">
        <w:rPr>
          <w:vertAlign w:val="superscript"/>
        </w:rPr>
        <w:t>th</w:t>
      </w:r>
      <w:r>
        <w:t xml:space="preserve"> April</w:t>
      </w:r>
      <w:r w:rsidR="00EE2BEC">
        <w:t xml:space="preserve"> 2016</w:t>
      </w:r>
    </w:p>
    <w:p w:rsidR="00C50D50" w:rsidRDefault="00C50D50">
      <w:pPr>
        <w:pStyle w:val="BodyA"/>
        <w:jc w:val="center"/>
      </w:pPr>
    </w:p>
    <w:p w:rsidR="00C50D50" w:rsidRDefault="001C6923">
      <w:pPr>
        <w:pStyle w:val="BodyA"/>
        <w:jc w:val="center"/>
      </w:pPr>
      <w:r>
        <w:t>7.00 pm - 9</w:t>
      </w:r>
      <w:r w:rsidR="00EE2BEC">
        <w:t>.00 pm</w:t>
      </w:r>
    </w:p>
    <w:p w:rsidR="00C50D50" w:rsidRDefault="00C50D50">
      <w:pPr>
        <w:pStyle w:val="BodyA"/>
        <w:jc w:val="center"/>
      </w:pPr>
    </w:p>
    <w:p w:rsidR="00C50D50" w:rsidRDefault="00EE2BEC">
      <w:pPr>
        <w:pStyle w:val="BodyA"/>
        <w:jc w:val="center"/>
      </w:pPr>
      <w:proofErr w:type="spellStart"/>
      <w:r>
        <w:t>Drylaw</w:t>
      </w:r>
      <w:proofErr w:type="spellEnd"/>
      <w:r>
        <w:t xml:space="preserve"> </w:t>
      </w:r>
      <w:proofErr w:type="spellStart"/>
      <w:r>
        <w:t>Neighbourhood</w:t>
      </w:r>
      <w:proofErr w:type="spellEnd"/>
      <w:r>
        <w:t xml:space="preserve"> Centre </w:t>
      </w:r>
    </w:p>
    <w:p w:rsidR="00C50D50" w:rsidRDefault="00C50D50">
      <w:pPr>
        <w:pStyle w:val="BodyA"/>
      </w:pPr>
    </w:p>
    <w:p w:rsidR="00C50D50" w:rsidRDefault="00C50D50">
      <w:pPr>
        <w:pStyle w:val="BodyA"/>
      </w:pPr>
    </w:p>
    <w:sectPr w:rsidR="00C50D50" w:rsidSect="009B4159">
      <w:headerReference w:type="even" r:id="rId8"/>
      <w:headerReference w:type="default" r:id="rId9"/>
      <w:footerReference w:type="even" r:id="rId10"/>
      <w:footerReference w:type="default" r:id="rId11"/>
      <w:headerReference w:type="first" r:id="rId12"/>
      <w:footerReference w:type="first" r:id="rId13"/>
      <w:pgSz w:w="11906" w:h="16838" w:code="9"/>
      <w:pgMar w:top="720" w:right="1138" w:bottom="720" w:left="1138"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9C" w:rsidRDefault="009F799C">
      <w:r>
        <w:separator/>
      </w:r>
    </w:p>
  </w:endnote>
  <w:endnote w:type="continuationSeparator" w:id="0">
    <w:p w:rsidR="009F799C" w:rsidRDefault="009F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FC" w:rsidRDefault="00374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50" w:rsidRDefault="00C50D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FC" w:rsidRDefault="00374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9C" w:rsidRDefault="009F799C">
      <w:r>
        <w:separator/>
      </w:r>
    </w:p>
  </w:footnote>
  <w:footnote w:type="continuationSeparator" w:id="0">
    <w:p w:rsidR="009F799C" w:rsidRDefault="009F7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FC" w:rsidRDefault="00374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940401"/>
      <w:docPartObj>
        <w:docPartGallery w:val="Watermarks"/>
        <w:docPartUnique/>
      </w:docPartObj>
    </w:sdtPr>
    <w:sdtContent>
      <w:p w:rsidR="00C50D50" w:rsidRDefault="00BE0BFB">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FC" w:rsidRDefault="00374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A1C07"/>
    <w:multiLevelType w:val="hybridMultilevel"/>
    <w:tmpl w:val="D660C87E"/>
    <w:numStyleLink w:val="ImportedStyle1"/>
  </w:abstractNum>
  <w:abstractNum w:abstractNumId="1">
    <w:nsid w:val="652E60EF"/>
    <w:multiLevelType w:val="hybridMultilevel"/>
    <w:tmpl w:val="D660C87E"/>
    <w:styleLink w:val="ImportedStyle1"/>
    <w:lvl w:ilvl="0" w:tplc="27E26A46">
      <w:start w:val="1"/>
      <w:numFmt w:val="decimal"/>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7FD0B6E2">
      <w:start w:val="1"/>
      <w:numFmt w:val="lowerLetter"/>
      <w:lvlText w:val="%2."/>
      <w:lvlJc w:val="left"/>
      <w:pPr>
        <w:ind w:left="144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7C961242">
      <w:start w:val="1"/>
      <w:numFmt w:val="lowerRoman"/>
      <w:lvlText w:val="%3."/>
      <w:lvlJc w:val="left"/>
      <w:pPr>
        <w:ind w:left="216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C93C7B20">
      <w:start w:val="1"/>
      <w:numFmt w:val="decimal"/>
      <w:lvlText w:val="%4."/>
      <w:lvlJc w:val="left"/>
      <w:pPr>
        <w:ind w:left="288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0074DFBC">
      <w:start w:val="1"/>
      <w:numFmt w:val="lowerLetter"/>
      <w:lvlText w:val="%5."/>
      <w:lvlJc w:val="left"/>
      <w:pPr>
        <w:ind w:left="360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E9864A7E">
      <w:start w:val="1"/>
      <w:numFmt w:val="lowerRoman"/>
      <w:lvlText w:val="%6."/>
      <w:lvlJc w:val="left"/>
      <w:pPr>
        <w:ind w:left="43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3AC6108A">
      <w:start w:val="1"/>
      <w:numFmt w:val="decimal"/>
      <w:lvlText w:val="%7."/>
      <w:lvlJc w:val="left"/>
      <w:pPr>
        <w:ind w:left="504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D14287CE">
      <w:start w:val="1"/>
      <w:numFmt w:val="lowerLetter"/>
      <w:lvlText w:val="%8."/>
      <w:lvlJc w:val="left"/>
      <w:pPr>
        <w:ind w:left="576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51604B16">
      <w:start w:val="1"/>
      <w:numFmt w:val="lowerRoman"/>
      <w:lvlText w:val="%9."/>
      <w:lvlJc w:val="left"/>
      <w:pPr>
        <w:ind w:left="648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C50D50"/>
    <w:rsid w:val="00020570"/>
    <w:rsid w:val="00041A26"/>
    <w:rsid w:val="001C6923"/>
    <w:rsid w:val="002907AA"/>
    <w:rsid w:val="003742FC"/>
    <w:rsid w:val="003D7146"/>
    <w:rsid w:val="004478D7"/>
    <w:rsid w:val="004E0187"/>
    <w:rsid w:val="0052248B"/>
    <w:rsid w:val="008A6FBB"/>
    <w:rsid w:val="009B4159"/>
    <w:rsid w:val="009F799C"/>
    <w:rsid w:val="00B407DF"/>
    <w:rsid w:val="00BE0BFB"/>
    <w:rsid w:val="00C50D50"/>
    <w:rsid w:val="00E00EED"/>
    <w:rsid w:val="00E27F6D"/>
    <w:rsid w:val="00EE2BEC"/>
    <w:rsid w:val="00F0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keepLines/>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3742FC"/>
    <w:pPr>
      <w:tabs>
        <w:tab w:val="center" w:pos="4513"/>
        <w:tab w:val="right" w:pos="9026"/>
      </w:tabs>
    </w:pPr>
  </w:style>
  <w:style w:type="character" w:customStyle="1" w:styleId="HeaderChar">
    <w:name w:val="Header Char"/>
    <w:basedOn w:val="DefaultParagraphFont"/>
    <w:link w:val="Header"/>
    <w:uiPriority w:val="99"/>
    <w:rsid w:val="003742FC"/>
    <w:rPr>
      <w:sz w:val="24"/>
      <w:szCs w:val="24"/>
      <w:lang w:val="en-US" w:eastAsia="en-US"/>
    </w:rPr>
  </w:style>
  <w:style w:type="paragraph" w:styleId="Footer">
    <w:name w:val="footer"/>
    <w:basedOn w:val="Normal"/>
    <w:link w:val="FooterChar"/>
    <w:uiPriority w:val="99"/>
    <w:unhideWhenUsed/>
    <w:rsid w:val="003742FC"/>
    <w:pPr>
      <w:tabs>
        <w:tab w:val="center" w:pos="4513"/>
        <w:tab w:val="right" w:pos="9026"/>
      </w:tabs>
    </w:pPr>
  </w:style>
  <w:style w:type="character" w:customStyle="1" w:styleId="FooterChar">
    <w:name w:val="Footer Char"/>
    <w:basedOn w:val="DefaultParagraphFont"/>
    <w:link w:val="Footer"/>
    <w:uiPriority w:val="99"/>
    <w:rsid w:val="003742F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keepLines/>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3742FC"/>
    <w:pPr>
      <w:tabs>
        <w:tab w:val="center" w:pos="4513"/>
        <w:tab w:val="right" w:pos="9026"/>
      </w:tabs>
    </w:pPr>
  </w:style>
  <w:style w:type="character" w:customStyle="1" w:styleId="HeaderChar">
    <w:name w:val="Header Char"/>
    <w:basedOn w:val="DefaultParagraphFont"/>
    <w:link w:val="Header"/>
    <w:uiPriority w:val="99"/>
    <w:rsid w:val="003742FC"/>
    <w:rPr>
      <w:sz w:val="24"/>
      <w:szCs w:val="24"/>
      <w:lang w:val="en-US" w:eastAsia="en-US"/>
    </w:rPr>
  </w:style>
  <w:style w:type="paragraph" w:styleId="Footer">
    <w:name w:val="footer"/>
    <w:basedOn w:val="Normal"/>
    <w:link w:val="FooterChar"/>
    <w:uiPriority w:val="99"/>
    <w:unhideWhenUsed/>
    <w:rsid w:val="003742FC"/>
    <w:pPr>
      <w:tabs>
        <w:tab w:val="center" w:pos="4513"/>
        <w:tab w:val="right" w:pos="9026"/>
      </w:tabs>
    </w:pPr>
  </w:style>
  <w:style w:type="character" w:customStyle="1" w:styleId="FooterChar">
    <w:name w:val="Footer Char"/>
    <w:basedOn w:val="DefaultParagraphFont"/>
    <w:link w:val="Footer"/>
    <w:uiPriority w:val="99"/>
    <w:rsid w:val="003742F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dc:creator>
  <cp:lastModifiedBy>Baxter</cp:lastModifiedBy>
  <cp:revision>7</cp:revision>
  <dcterms:created xsi:type="dcterms:W3CDTF">2016-04-01T14:56:00Z</dcterms:created>
  <dcterms:modified xsi:type="dcterms:W3CDTF">2016-04-17T18:12:00Z</dcterms:modified>
</cp:coreProperties>
</file>